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98" w:rsidRDefault="00755CCA" w:rsidP="00BB2B9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راهنما: سرکار خانم دکتر مژگان میرغفوروند و سرکار خانم دکتر سکینه محمدعلیزاده</w:t>
      </w:r>
    </w:p>
    <w:p w:rsidR="00146E02" w:rsidRDefault="00755CCA" w:rsidP="00BB2B9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مشاور: سرکار خانم جمیله ملکوتی</w:t>
      </w:r>
    </w:p>
    <w:p w:rsidR="00146E02" w:rsidRDefault="00755CCA" w:rsidP="00BB2B9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شیرین حسن پور</w:t>
      </w:r>
    </w:p>
    <w:p w:rsidR="00146E02" w:rsidRPr="00197EDD" w:rsidRDefault="00755CCA" w:rsidP="00BB2B9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 خانم دکتر لیلا جهانگیری</w:t>
      </w:r>
    </w:p>
    <w:p w:rsidR="00146E02" w:rsidRPr="00197EDD" w:rsidRDefault="00755CCA" w:rsidP="00146E02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146E02" w:rsidRPr="00197EDD" w:rsidRDefault="00755CCA" w:rsidP="00BB2B9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مریم محمدپور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30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00 </w:t>
      </w:r>
      <w:r w:rsidRPr="00197EDD">
        <w:rPr>
          <w:rFonts w:cs="B Nazanin" w:hint="cs"/>
          <w:b/>
          <w:bCs/>
          <w:sz w:val="24"/>
          <w:szCs w:val="24"/>
          <w:rtl/>
        </w:rPr>
        <w:t>در سالن کنفرانس حوزه ریاست دانشکده پرستاری و مامایی تبریز برگزار خواهد شد شرکت فرمایید. پیشاپیش از همکاری صمیمانه شما نهایت قدردانی را داریم.</w:t>
      </w:r>
    </w:p>
    <w:p w:rsidR="00146E02" w:rsidRDefault="00755CCA" w:rsidP="00BB2B9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4A2739">
        <w:rPr>
          <w:rFonts w:cs="B Nazanin" w:hint="cs"/>
          <w:b/>
          <w:bCs/>
          <w:color w:val="000000"/>
          <w:sz w:val="24"/>
          <w:szCs w:val="24"/>
          <w:rtl/>
        </w:rPr>
        <w:t>تاثیر مشاوره با مردان بر میزان استرس و حمایت اجتماعی درک شده همسران باردار آنها: کارآزمایی بالینی تصادفی کنترل شده</w:t>
      </w:r>
      <w:r w:rsidRPr="00000CAD">
        <w:rPr>
          <w:rFonts w:cs="B Nazanin" w:hint="cs"/>
          <w:b/>
          <w:bCs/>
          <w:sz w:val="24"/>
          <w:szCs w:val="24"/>
          <w:rtl/>
        </w:rPr>
        <w:t>»</w:t>
      </w:r>
    </w:p>
    <w:p w:rsidR="00F27952" w:rsidRDefault="00F27952" w:rsidP="00F27952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F27952" w:rsidRPr="00000CAD" w:rsidRDefault="00F27952" w:rsidP="00F27952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تحقیقات و فناوری</w:t>
      </w:r>
    </w:p>
    <w:p w:rsidR="00146E02" w:rsidRDefault="00CF4542" w:rsidP="00146E02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146E02" w:rsidRPr="00A148CA" w:rsidRDefault="00CF4542" w:rsidP="00DA0C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146E02" w:rsidRPr="00A148CA" w:rsidSect="00146E02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42" w:rsidRDefault="00CF4542">
      <w:pPr>
        <w:spacing w:after="0" w:line="240" w:lineRule="auto"/>
      </w:pPr>
      <w:r>
        <w:separator/>
      </w:r>
    </w:p>
  </w:endnote>
  <w:endnote w:type="continuationSeparator" w:id="0">
    <w:p w:rsidR="00CF4542" w:rsidRDefault="00CF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42" w:rsidRDefault="00CF4542">
      <w:pPr>
        <w:spacing w:after="0" w:line="240" w:lineRule="auto"/>
      </w:pPr>
      <w:r>
        <w:separator/>
      </w:r>
    </w:p>
  </w:footnote>
  <w:footnote w:type="continuationSeparator" w:id="0">
    <w:p w:rsidR="00CF4542" w:rsidRDefault="00CF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02" w:rsidRPr="00BD3F7B" w:rsidRDefault="00B23AEF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E02" w:rsidRPr="00803ECB" w:rsidRDefault="00755CCA" w:rsidP="00146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46E02" w:rsidRPr="00803ECB" w:rsidRDefault="00755CCA" w:rsidP="00146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E02" w:rsidRPr="00803ECB" w:rsidRDefault="00755CCA" w:rsidP="00146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29/08/1397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46E02" w:rsidRPr="00803ECB" w:rsidRDefault="00755CCA" w:rsidP="00146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29/08/1397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E02" w:rsidRPr="00803ECB" w:rsidRDefault="00755CCA" w:rsidP="00146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303395/د/5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46E02" w:rsidRPr="00803ECB" w:rsidRDefault="00755CCA" w:rsidP="00146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303395/د/5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C57842E8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2FC4B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4D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C8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6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CC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0B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24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A4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2"/>
    <w:rsid w:val="00755CCA"/>
    <w:rsid w:val="00B23AEF"/>
    <w:rsid w:val="00CF4542"/>
    <w:rsid w:val="00DA0C1F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7B1E3-7312-421C-8371-AF410F57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A495-9FC2-4998-A1D5-153CDACF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2018-11-20T07:07:00Z</dcterms:created>
  <dcterms:modified xsi:type="dcterms:W3CDTF">2018-11-20T07:09:00Z</dcterms:modified>
</cp:coreProperties>
</file>